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DE7" w:rsidRPr="002C3350" w:rsidRDefault="00425DE7" w:rsidP="00425DE7">
      <w:pPr>
        <w:widowControl w:val="0"/>
        <w:tabs>
          <w:tab w:val="center" w:pos="4153"/>
          <w:tab w:val="right" w:pos="9639"/>
        </w:tabs>
        <w:spacing w:after="0"/>
        <w:rPr>
          <w:rFonts w:ascii="Arial" w:hAnsi="Arial" w:cs="Arial"/>
          <w:b/>
          <w:bCs/>
          <w:noProof/>
          <w:sz w:val="22"/>
          <w:lang w:eastAsia="zh-CN"/>
        </w:rPr>
      </w:pPr>
      <w:bookmarkStart w:id="0" w:name="page1"/>
      <w:r w:rsidRPr="002C3350">
        <w:rPr>
          <w:rFonts w:ascii="Arial" w:hAnsi="Arial" w:cs="Arial"/>
          <w:b/>
          <w:bCs/>
          <w:noProof/>
          <w:sz w:val="22"/>
        </w:rPr>
        <w:t>3GPP TSG SA WG3 (Security) Meeting #</w:t>
      </w:r>
      <w:r w:rsidRPr="002C3350">
        <w:rPr>
          <w:rFonts w:ascii="Arial" w:hAnsi="Arial" w:cs="Arial"/>
          <w:b/>
          <w:bCs/>
          <w:noProof/>
          <w:sz w:val="22"/>
          <w:lang w:eastAsia="zh-CN"/>
        </w:rPr>
        <w:t>7</w:t>
      </w:r>
      <w:r w:rsidR="006B2766">
        <w:rPr>
          <w:rFonts w:ascii="Arial" w:hAnsi="Arial" w:cs="Arial"/>
          <w:b/>
          <w:bCs/>
          <w:noProof/>
          <w:sz w:val="22"/>
          <w:lang w:eastAsia="zh-CN"/>
        </w:rPr>
        <w:t>9</w:t>
      </w:r>
      <w:r w:rsidRPr="002C3350">
        <w:rPr>
          <w:rFonts w:ascii="Arial" w:hAnsi="Arial" w:cs="Arial"/>
          <w:b/>
          <w:bCs/>
          <w:noProof/>
          <w:sz w:val="22"/>
        </w:rPr>
        <w:tab/>
      </w:r>
      <w:r w:rsidRPr="002C3350">
        <w:rPr>
          <w:rFonts w:ascii="Arial" w:hAnsi="Arial" w:cs="Arial"/>
          <w:b/>
          <w:noProof/>
          <w:color w:val="000000"/>
        </w:rPr>
        <w:t>S3-1</w:t>
      </w:r>
      <w:r w:rsidR="003473F1">
        <w:rPr>
          <w:rFonts w:ascii="Arial" w:hAnsi="Arial" w:cs="Arial" w:hint="eastAsia"/>
          <w:b/>
          <w:noProof/>
          <w:color w:val="000000"/>
          <w:lang w:eastAsia="zh-CN"/>
        </w:rPr>
        <w:t>5</w:t>
      </w:r>
      <w:r w:rsidR="00E438BB">
        <w:rPr>
          <w:rFonts w:ascii="Arial" w:hAnsi="Arial" w:cs="Arial" w:hint="eastAsia"/>
          <w:b/>
          <w:noProof/>
          <w:color w:val="000000"/>
          <w:lang w:eastAsia="zh-CN"/>
        </w:rPr>
        <w:t>1258</w:t>
      </w:r>
    </w:p>
    <w:p w:rsidR="00425DE7" w:rsidRPr="002C3350" w:rsidRDefault="006B2766" w:rsidP="00425DE7">
      <w:pPr>
        <w:widowControl w:val="0"/>
        <w:tabs>
          <w:tab w:val="center" w:pos="4153"/>
          <w:tab w:val="right" w:pos="9639"/>
        </w:tabs>
        <w:spacing w:after="0"/>
        <w:rPr>
          <w:rFonts w:ascii="Arial" w:hAnsi="Arial" w:cs="Arial"/>
          <w:b/>
          <w:bCs/>
          <w:noProof/>
          <w:sz w:val="22"/>
        </w:rPr>
      </w:pPr>
      <w:r>
        <w:rPr>
          <w:rFonts w:ascii="Arial" w:hAnsi="Arial" w:cs="Arial"/>
          <w:b/>
          <w:bCs/>
          <w:noProof/>
          <w:sz w:val="22"/>
          <w:lang w:eastAsia="zh-CN"/>
        </w:rPr>
        <w:t>April 20 – 24, 2015</w:t>
      </w:r>
      <w:r w:rsidR="00425DE7" w:rsidRPr="002C3350">
        <w:rPr>
          <w:rFonts w:ascii="Arial" w:hAnsi="Arial" w:cs="Arial"/>
          <w:b/>
          <w:bCs/>
          <w:noProof/>
          <w:sz w:val="22"/>
          <w:lang w:eastAsia="zh-CN"/>
        </w:rPr>
        <w:t xml:space="preserve">; </w:t>
      </w:r>
      <w:r>
        <w:rPr>
          <w:rFonts w:ascii="Arial" w:hAnsi="Arial" w:cs="Arial"/>
          <w:b/>
          <w:bCs/>
          <w:noProof/>
          <w:sz w:val="22"/>
          <w:lang w:eastAsia="zh-CN"/>
        </w:rPr>
        <w:t>Nanjing, People’s Republic of China</w:t>
      </w:r>
    </w:p>
    <w:p w:rsidR="00425DE7" w:rsidRPr="002C3350" w:rsidRDefault="00425DE7" w:rsidP="00425DE7">
      <w:pPr>
        <w:keepNext/>
        <w:pBdr>
          <w:bottom w:val="single" w:sz="4" w:space="1" w:color="auto"/>
        </w:pBdr>
        <w:tabs>
          <w:tab w:val="right" w:pos="9639"/>
        </w:tabs>
        <w:spacing w:after="0"/>
        <w:outlineLvl w:val="0"/>
        <w:rPr>
          <w:rFonts w:ascii="Arial" w:hAnsi="Arial"/>
          <w:b/>
        </w:rPr>
      </w:pPr>
      <w:bookmarkStart w:id="1" w:name="bmS3-75--2014-05-12"/>
      <w:bookmarkEnd w:id="1"/>
      <w:r w:rsidRPr="002C3350">
        <w:rPr>
          <w:rFonts w:ascii="Arial" w:hAnsi="Arial" w:cs="Arial"/>
          <w:b/>
          <w:sz w:val="24"/>
        </w:rPr>
        <w:tab/>
      </w:r>
    </w:p>
    <w:p w:rsidR="00425DE7" w:rsidRPr="002C3350" w:rsidRDefault="00425DE7" w:rsidP="00425DE7">
      <w:pPr>
        <w:spacing w:before="120" w:after="0"/>
        <w:ind w:left="2127" w:hanging="2127"/>
        <w:rPr>
          <w:rFonts w:ascii="Arial" w:hAnsi="Arial"/>
          <w:b/>
          <w:lang w:eastAsia="zh-CN"/>
        </w:rPr>
      </w:pPr>
      <w:r w:rsidRPr="002C3350">
        <w:rPr>
          <w:rFonts w:ascii="Arial" w:eastAsia="MS Mincho" w:hAnsi="Arial"/>
          <w:b/>
          <w:lang w:eastAsia="ja-JP"/>
        </w:rPr>
        <w:t>Source:</w:t>
      </w:r>
      <w:r w:rsidRPr="002C3350">
        <w:rPr>
          <w:rFonts w:ascii="Arial" w:eastAsia="MS Mincho" w:hAnsi="Arial"/>
          <w:b/>
          <w:lang w:eastAsia="ja-JP"/>
        </w:rPr>
        <w:tab/>
      </w:r>
      <w:r w:rsidR="006B2766">
        <w:rPr>
          <w:rFonts w:ascii="Arial" w:hAnsi="Arial"/>
          <w:b/>
          <w:lang w:eastAsia="zh-CN"/>
        </w:rPr>
        <w:t>Huawei, HiSilicon</w:t>
      </w:r>
    </w:p>
    <w:p w:rsidR="00425DE7" w:rsidRPr="002C3350" w:rsidRDefault="00425DE7" w:rsidP="00425DE7">
      <w:pPr>
        <w:spacing w:before="120" w:after="0"/>
        <w:ind w:left="2127" w:hanging="2127"/>
        <w:rPr>
          <w:rFonts w:ascii="Arial" w:hAnsi="Arial"/>
          <w:b/>
          <w:lang w:eastAsia="zh-CN"/>
        </w:rPr>
      </w:pPr>
      <w:r w:rsidRPr="002C3350">
        <w:rPr>
          <w:rFonts w:ascii="Arial" w:eastAsia="MS Mincho" w:hAnsi="Arial"/>
          <w:b/>
          <w:lang w:eastAsia="ja-JP"/>
        </w:rPr>
        <w:t>Title:</w:t>
      </w:r>
      <w:r w:rsidRPr="002C3350">
        <w:rPr>
          <w:rFonts w:ascii="Arial" w:eastAsia="MS Mincho" w:hAnsi="Arial"/>
          <w:b/>
          <w:lang w:eastAsia="ja-JP"/>
        </w:rPr>
        <w:tab/>
      </w:r>
      <w:r w:rsidRPr="002C3350">
        <w:rPr>
          <w:rFonts w:ascii="Arial" w:hAnsi="Arial" w:hint="eastAsia"/>
          <w:b/>
          <w:lang w:eastAsia="zh-CN"/>
        </w:rPr>
        <w:t xml:space="preserve">Discussion on </w:t>
      </w:r>
      <w:r w:rsidR="006B2766">
        <w:rPr>
          <w:rFonts w:ascii="Arial" w:hAnsi="Arial"/>
          <w:b/>
          <w:lang w:eastAsia="zh-CN"/>
        </w:rPr>
        <w:t>SCAS in</w:t>
      </w:r>
      <w:r w:rsidRPr="002C3350">
        <w:rPr>
          <w:rFonts w:ascii="Arial" w:hAnsi="Arial" w:hint="eastAsia"/>
          <w:b/>
          <w:lang w:eastAsia="zh-CN"/>
        </w:rPr>
        <w:t xml:space="preserve"> virtualized </w:t>
      </w:r>
      <w:r w:rsidR="006B2766">
        <w:rPr>
          <w:rFonts w:ascii="Arial" w:hAnsi="Arial"/>
          <w:b/>
          <w:lang w:eastAsia="zh-CN"/>
        </w:rPr>
        <w:t>3GPP Network</w:t>
      </w:r>
    </w:p>
    <w:p w:rsidR="00425DE7" w:rsidRPr="002C3350" w:rsidRDefault="00425DE7" w:rsidP="00425DE7">
      <w:pPr>
        <w:spacing w:before="120" w:after="0"/>
        <w:ind w:left="2127" w:hanging="2127"/>
        <w:rPr>
          <w:rFonts w:ascii="Arial" w:hAnsi="Arial"/>
          <w:b/>
          <w:lang w:eastAsia="zh-CN"/>
        </w:rPr>
      </w:pPr>
      <w:r w:rsidRPr="002C3350">
        <w:rPr>
          <w:rFonts w:ascii="Arial" w:eastAsia="MS Mincho" w:hAnsi="Arial"/>
          <w:b/>
          <w:lang w:eastAsia="ja-JP"/>
        </w:rPr>
        <w:t>Document for:</w:t>
      </w:r>
      <w:r w:rsidRPr="002C3350">
        <w:rPr>
          <w:rFonts w:ascii="Arial" w:eastAsia="MS Mincho" w:hAnsi="Arial"/>
          <w:b/>
          <w:lang w:eastAsia="ja-JP"/>
        </w:rPr>
        <w:tab/>
      </w:r>
      <w:r w:rsidRPr="002C3350">
        <w:rPr>
          <w:rFonts w:ascii="Arial" w:hAnsi="Arial"/>
          <w:b/>
          <w:lang w:eastAsia="ja-JP"/>
        </w:rPr>
        <w:t>Discussion</w:t>
      </w:r>
    </w:p>
    <w:p w:rsidR="00425DE7" w:rsidRPr="002C3350" w:rsidRDefault="00425DE7" w:rsidP="00425DE7">
      <w:pPr>
        <w:spacing w:before="120" w:after="0"/>
        <w:ind w:left="2127" w:hanging="2127"/>
        <w:rPr>
          <w:rFonts w:ascii="Arial" w:hAnsi="Arial"/>
          <w:b/>
          <w:lang w:eastAsia="zh-CN"/>
        </w:rPr>
      </w:pPr>
      <w:r w:rsidRPr="002C3350">
        <w:rPr>
          <w:rFonts w:ascii="Arial" w:eastAsia="MS Mincho" w:hAnsi="Arial"/>
          <w:b/>
          <w:lang w:eastAsia="ja-JP"/>
        </w:rPr>
        <w:t>Agenda Item:</w:t>
      </w:r>
      <w:r w:rsidRPr="002C3350">
        <w:rPr>
          <w:rFonts w:ascii="Arial" w:eastAsia="MS Mincho" w:hAnsi="Arial"/>
          <w:b/>
          <w:lang w:eastAsia="ja-JP"/>
        </w:rPr>
        <w:tab/>
      </w:r>
      <w:r w:rsidR="00192D81">
        <w:rPr>
          <w:rFonts w:ascii="Arial" w:hAnsi="Arial" w:hint="eastAsia"/>
          <w:b/>
          <w:lang w:eastAsia="zh-CN"/>
        </w:rPr>
        <w:t>7.11</w:t>
      </w:r>
    </w:p>
    <w:p w:rsidR="00425DE7" w:rsidRPr="002C3350" w:rsidRDefault="00425DE7" w:rsidP="00425DE7">
      <w:pPr>
        <w:spacing w:before="120" w:after="0"/>
        <w:ind w:left="2127" w:hanging="2127"/>
        <w:rPr>
          <w:rFonts w:ascii="Arial" w:hAnsi="Arial"/>
          <w:b/>
          <w:lang w:eastAsia="zh-CN"/>
        </w:rPr>
      </w:pPr>
      <w:r w:rsidRPr="002C3350">
        <w:rPr>
          <w:rFonts w:ascii="Arial" w:eastAsia="MS Mincho" w:hAnsi="Arial"/>
          <w:b/>
          <w:lang w:eastAsia="ja-JP"/>
        </w:rPr>
        <w:t>Work Item / Release:</w:t>
      </w:r>
      <w:r w:rsidRPr="002C3350">
        <w:rPr>
          <w:rFonts w:ascii="Arial" w:eastAsia="MS Mincho" w:hAnsi="Arial"/>
          <w:b/>
          <w:lang w:eastAsia="ja-JP"/>
        </w:rPr>
        <w:tab/>
      </w:r>
      <w:r w:rsidRPr="002C3350">
        <w:rPr>
          <w:rFonts w:ascii="Arial" w:hAnsi="Arial" w:hint="eastAsia"/>
          <w:b/>
          <w:lang w:eastAsia="zh-CN"/>
        </w:rPr>
        <w:t>R1</w:t>
      </w:r>
      <w:r w:rsidR="006B2766">
        <w:rPr>
          <w:rFonts w:ascii="Arial" w:hAnsi="Arial"/>
          <w:b/>
          <w:lang w:eastAsia="zh-CN"/>
        </w:rPr>
        <w:t>4</w:t>
      </w:r>
    </w:p>
    <w:p w:rsidR="00425DE7" w:rsidRPr="002C3350" w:rsidRDefault="00425DE7" w:rsidP="00425DE7">
      <w:pPr>
        <w:pBdr>
          <w:bottom w:val="single" w:sz="6" w:space="1" w:color="auto"/>
        </w:pBdr>
        <w:rPr>
          <w:rFonts w:ascii="Arial" w:hAnsi="Arial"/>
          <w:b/>
          <w:lang w:eastAsia="zh-CN"/>
        </w:rPr>
      </w:pPr>
    </w:p>
    <w:p w:rsidR="00425DE7" w:rsidRPr="002C3350" w:rsidRDefault="00425DE7" w:rsidP="00F74D46">
      <w:pPr>
        <w:pStyle w:val="1"/>
        <w:numPr>
          <w:ilvl w:val="0"/>
          <w:numId w:val="6"/>
        </w:numPr>
        <w:rPr>
          <w:lang w:eastAsia="zh-CN"/>
        </w:rPr>
      </w:pPr>
      <w:bookmarkStart w:id="2" w:name="page2"/>
      <w:bookmarkEnd w:id="0"/>
      <w:bookmarkEnd w:id="2"/>
      <w:r w:rsidRPr="002C3350">
        <w:rPr>
          <w:rFonts w:hint="eastAsia"/>
          <w:lang w:eastAsia="zh-CN"/>
        </w:rPr>
        <w:t>Introduction</w:t>
      </w:r>
    </w:p>
    <w:p w:rsidR="00844F28" w:rsidRPr="002C3350" w:rsidRDefault="006B2766" w:rsidP="00425DE7">
      <w:pPr>
        <w:ind w:firstLineChars="250" w:firstLine="500"/>
        <w:rPr>
          <w:lang w:eastAsia="zh-CN"/>
        </w:rPr>
      </w:pPr>
      <w:r>
        <w:rPr>
          <w:lang w:eastAsia="zh-CN"/>
        </w:rPr>
        <w:t>The SCAS work on physical network elements is on target while the study of virtualized 3GPP network element is ongoing</w:t>
      </w:r>
      <w:r w:rsidR="00CD2447" w:rsidRPr="002C3350">
        <w:rPr>
          <w:rFonts w:hint="eastAsia"/>
          <w:lang w:eastAsia="zh-CN"/>
        </w:rPr>
        <w:t>.</w:t>
      </w:r>
      <w:r>
        <w:rPr>
          <w:lang w:eastAsia="zh-CN"/>
        </w:rPr>
        <w:t xml:space="preserve"> It’s time to think about how to apply the SCAS to virtualized network elements</w:t>
      </w:r>
      <w:r w:rsidR="001314F3">
        <w:rPr>
          <w:lang w:eastAsia="zh-CN"/>
        </w:rPr>
        <w:t>.</w:t>
      </w:r>
    </w:p>
    <w:p w:rsidR="00425DE7" w:rsidRPr="002C3350" w:rsidRDefault="00425DE7" w:rsidP="00F74D46">
      <w:pPr>
        <w:pStyle w:val="1"/>
        <w:numPr>
          <w:ilvl w:val="0"/>
          <w:numId w:val="6"/>
        </w:numPr>
        <w:rPr>
          <w:lang w:eastAsia="zh-CN"/>
        </w:rPr>
      </w:pPr>
      <w:r w:rsidRPr="002C3350">
        <w:t>Discussion</w:t>
      </w:r>
    </w:p>
    <w:p w:rsidR="009A2967" w:rsidRDefault="006B2766" w:rsidP="00425DE7">
      <w:pPr>
        <w:rPr>
          <w:lang w:eastAsia="zh-CN"/>
        </w:rPr>
      </w:pPr>
      <w:r>
        <w:rPr>
          <w:lang w:eastAsia="zh-CN"/>
        </w:rPr>
        <w:t>There has been substantial progress made in ETSI NFV as Phase 2 is starting. Phase 2 of NFV will produce both normative and informative work that is relevant to 3GPP</w:t>
      </w:r>
      <w:r w:rsidR="009A2967" w:rsidRPr="002C3350">
        <w:rPr>
          <w:rFonts w:hint="eastAsia"/>
          <w:lang w:eastAsia="zh-CN"/>
        </w:rPr>
        <w:t>.</w:t>
      </w:r>
      <w:r>
        <w:rPr>
          <w:lang w:eastAsia="zh-CN"/>
        </w:rPr>
        <w:t xml:space="preserve"> The ultimate </w:t>
      </w:r>
      <w:r w:rsidR="007802A6">
        <w:rPr>
          <w:lang w:eastAsia="zh-CN"/>
        </w:rPr>
        <w:t>vision</w:t>
      </w:r>
      <w:r>
        <w:rPr>
          <w:lang w:eastAsia="zh-CN"/>
        </w:rPr>
        <w:t xml:space="preserve"> of NFV, and the entire telecommunication </w:t>
      </w:r>
      <w:r w:rsidR="007802A6">
        <w:rPr>
          <w:lang w:eastAsia="zh-CN"/>
        </w:rPr>
        <w:t>community</w:t>
      </w:r>
      <w:r>
        <w:rPr>
          <w:lang w:eastAsia="zh-CN"/>
        </w:rPr>
        <w:t>, is to apply the virtualization technology developed in ETSI NFV (</w:t>
      </w:r>
      <w:r w:rsidR="007802A6">
        <w:rPr>
          <w:lang w:eastAsia="zh-CN"/>
        </w:rPr>
        <w:t>along with</w:t>
      </w:r>
      <w:r>
        <w:rPr>
          <w:lang w:eastAsia="zh-CN"/>
        </w:rPr>
        <w:t xml:space="preserve"> other </w:t>
      </w:r>
      <w:proofErr w:type="spellStart"/>
      <w:r>
        <w:rPr>
          <w:lang w:eastAsia="zh-CN"/>
        </w:rPr>
        <w:t>SDOs</w:t>
      </w:r>
      <w:proofErr w:type="spellEnd"/>
      <w:r>
        <w:rPr>
          <w:lang w:eastAsia="zh-CN"/>
        </w:rPr>
        <w:t xml:space="preserve">) to a real network (e.g. 3GPP network) by </w:t>
      </w:r>
      <w:proofErr w:type="spellStart"/>
      <w:r>
        <w:rPr>
          <w:lang w:eastAsia="zh-CN"/>
        </w:rPr>
        <w:t>virtualizing</w:t>
      </w:r>
      <w:proofErr w:type="spellEnd"/>
      <w:r>
        <w:rPr>
          <w:lang w:eastAsia="zh-CN"/>
        </w:rPr>
        <w:t xml:space="preserve"> physical network elements</w:t>
      </w:r>
      <w:r w:rsidR="007802A6">
        <w:rPr>
          <w:lang w:eastAsia="zh-CN"/>
        </w:rPr>
        <w:t>. The benefit of virtualization for the operators has been well documented,</w:t>
      </w:r>
      <w:r w:rsidR="006E28BF">
        <w:rPr>
          <w:lang w:eastAsia="zh-CN"/>
        </w:rPr>
        <w:t xml:space="preserve"> such as reduced CAPEX/OPEX, in other literatures</w:t>
      </w:r>
      <w:r w:rsidR="007802A6">
        <w:rPr>
          <w:lang w:eastAsia="zh-CN"/>
        </w:rPr>
        <w:t xml:space="preserve">.  </w:t>
      </w:r>
    </w:p>
    <w:p w:rsidR="008022C6" w:rsidRDefault="007802A6" w:rsidP="00425DE7">
      <w:pPr>
        <w:rPr>
          <w:lang w:eastAsia="zh-CN"/>
        </w:rPr>
      </w:pPr>
      <w:r>
        <w:rPr>
          <w:lang w:eastAsia="zh-CN"/>
        </w:rPr>
        <w:t xml:space="preserve">At the same time, 3GPP SCAS work </w:t>
      </w:r>
      <w:r w:rsidR="008022C6">
        <w:rPr>
          <w:lang w:eastAsia="zh-CN"/>
        </w:rPr>
        <w:t xml:space="preserve">has been systematic so far and </w:t>
      </w:r>
      <w:r>
        <w:rPr>
          <w:lang w:eastAsia="zh-CN"/>
        </w:rPr>
        <w:t xml:space="preserve">is also on target (c.f. S3-151141) to produce a series of relevant specifications </w:t>
      </w:r>
      <w:r w:rsidR="008022C6">
        <w:rPr>
          <w:lang w:eastAsia="zh-CN"/>
        </w:rPr>
        <w:t xml:space="preserve">(TS 33.XXX and 33.XXX) </w:t>
      </w:r>
      <w:r>
        <w:rPr>
          <w:lang w:eastAsia="zh-CN"/>
        </w:rPr>
        <w:t>on an initial</w:t>
      </w:r>
      <w:r w:rsidR="008022C6">
        <w:rPr>
          <w:lang w:eastAsia="zh-CN"/>
        </w:rPr>
        <w:t>ly targeted</w:t>
      </w:r>
      <w:r>
        <w:rPr>
          <w:lang w:eastAsia="zh-CN"/>
        </w:rPr>
        <w:t xml:space="preserve"> physical network element MME.</w:t>
      </w:r>
      <w:r w:rsidR="008022C6">
        <w:rPr>
          <w:lang w:eastAsia="zh-CN"/>
        </w:rPr>
        <w:t xml:space="preserve"> But the goal is to produce SCAS specifications extending to all 3GPP network elements in the near future. </w:t>
      </w:r>
    </w:p>
    <w:p w:rsidR="007802A6" w:rsidRPr="002C3350" w:rsidRDefault="008022C6" w:rsidP="00425DE7">
      <w:pPr>
        <w:rPr>
          <w:lang w:eastAsia="zh-CN"/>
        </w:rPr>
      </w:pPr>
      <w:r>
        <w:rPr>
          <w:lang w:eastAsia="zh-CN"/>
        </w:rPr>
        <w:t>While it is necessary to continue the SCAS work on other network elements, it is also necessary to follow the landscape of other relevant technology impacting 3GPP</w:t>
      </w:r>
      <w:r w:rsidR="007802A6">
        <w:rPr>
          <w:lang w:eastAsia="zh-CN"/>
        </w:rPr>
        <w:t xml:space="preserve"> </w:t>
      </w:r>
      <w:r>
        <w:rPr>
          <w:lang w:eastAsia="zh-CN"/>
        </w:rPr>
        <w:t xml:space="preserve">and be prepared to embrace it. </w:t>
      </w:r>
      <w:r w:rsidR="007802A6">
        <w:rPr>
          <w:lang w:eastAsia="zh-CN"/>
        </w:rPr>
        <w:t xml:space="preserve"> </w:t>
      </w:r>
    </w:p>
    <w:p w:rsidR="005A1739" w:rsidRDefault="005A1739" w:rsidP="00F74D46">
      <w:pPr>
        <w:pStyle w:val="1"/>
        <w:numPr>
          <w:ilvl w:val="1"/>
          <w:numId w:val="6"/>
        </w:numPr>
      </w:pPr>
      <w:r>
        <w:t>The need for security assurance in virtualized network elements</w:t>
      </w:r>
      <w:r w:rsidR="00425DE7" w:rsidRPr="002C3350">
        <w:tab/>
      </w:r>
    </w:p>
    <w:p w:rsidR="000B4C09" w:rsidRDefault="000B4C09" w:rsidP="000B4C09">
      <w:r>
        <w:rPr>
          <w:lang w:eastAsia="zh-CN"/>
        </w:rPr>
        <w:t xml:space="preserve">One of the </w:t>
      </w:r>
      <w:r w:rsidR="00AA4708">
        <w:rPr>
          <w:lang w:eastAsia="zh-CN"/>
        </w:rPr>
        <w:t>justification</w:t>
      </w:r>
      <w:r>
        <w:rPr>
          <w:lang w:eastAsia="zh-CN"/>
        </w:rPr>
        <w:t>s</w:t>
      </w:r>
      <w:r w:rsidR="00AA4708">
        <w:rPr>
          <w:lang w:eastAsia="zh-CN"/>
        </w:rPr>
        <w:t xml:space="preserve"> for doing SCAS work</w:t>
      </w:r>
      <w:r>
        <w:rPr>
          <w:lang w:eastAsia="zh-CN"/>
        </w:rPr>
        <w:t xml:space="preserve"> is that “</w:t>
      </w:r>
      <w:r w:rsidR="00AA4708" w:rsidRPr="000B4C09">
        <w:rPr>
          <w:i/>
          <w:lang w:eastAsia="zh-CN"/>
        </w:rPr>
        <w:t>Mobile networks have become part of society’s critical infrastructure, and that reason alone calls for strong security assurance for mobile network products</w:t>
      </w:r>
      <w:r w:rsidR="00AA4708" w:rsidRPr="00580447">
        <w:rPr>
          <w:lang w:eastAsia="zh-CN"/>
        </w:rPr>
        <w:t>.</w:t>
      </w:r>
      <w:r>
        <w:rPr>
          <w:lang w:eastAsia="zh-CN"/>
        </w:rPr>
        <w:t>”  Though the justification is intended for physical mobile network products, but the same justification also applies to mobile network products that are to be virtualized. In a virtualized world, the core network’s vulnerabilities due to all-IP networking, due to human errors in network and firewall operations, due to inter-operators trust model, etc. are even more prevalent</w:t>
      </w:r>
      <w:r w:rsidR="006E28BF">
        <w:rPr>
          <w:lang w:eastAsia="zh-CN"/>
        </w:rPr>
        <w:t xml:space="preserve"> as the network elements can be deployed virtually anywhere, without geographical bounties</w:t>
      </w:r>
      <w:r>
        <w:rPr>
          <w:lang w:eastAsia="zh-CN"/>
        </w:rPr>
        <w:t xml:space="preserve">. If the same SCAS principles </w:t>
      </w:r>
      <w:r w:rsidR="006E28BF">
        <w:rPr>
          <w:lang w:eastAsia="zh-CN"/>
        </w:rPr>
        <w:t xml:space="preserve">and methodologies </w:t>
      </w:r>
      <w:r>
        <w:rPr>
          <w:lang w:eastAsia="zh-CN"/>
        </w:rPr>
        <w:t xml:space="preserve">applied to physical network elements are not applied to virtualized network elements, the efforts put into creating SCAS will not be fully </w:t>
      </w:r>
      <w:r w:rsidR="006E28BF">
        <w:rPr>
          <w:lang w:eastAsia="zh-CN"/>
        </w:rPr>
        <w:t>benefited.</w:t>
      </w:r>
    </w:p>
    <w:p w:rsidR="00AA52A9" w:rsidRPr="00AA52A9" w:rsidRDefault="00AA52A9" w:rsidP="00AA52A9">
      <w:r>
        <w:t xml:space="preserve"> </w:t>
      </w:r>
    </w:p>
    <w:p w:rsidR="00425DE7" w:rsidRPr="002C3350" w:rsidRDefault="00425DE7" w:rsidP="00F74D46">
      <w:pPr>
        <w:pStyle w:val="1"/>
        <w:numPr>
          <w:ilvl w:val="1"/>
          <w:numId w:val="6"/>
        </w:numPr>
        <w:rPr>
          <w:lang w:eastAsia="zh-CN"/>
        </w:rPr>
      </w:pPr>
      <w:r w:rsidRPr="002C3350">
        <w:rPr>
          <w:rFonts w:hint="eastAsia"/>
          <w:lang w:eastAsia="zh-CN"/>
        </w:rPr>
        <w:t xml:space="preserve">Considerations for </w:t>
      </w:r>
      <w:r w:rsidR="008022C6">
        <w:rPr>
          <w:lang w:eastAsia="zh-CN"/>
        </w:rPr>
        <w:t>Trust Models in NFV</w:t>
      </w:r>
    </w:p>
    <w:p w:rsidR="00196DF2" w:rsidRDefault="008022C6" w:rsidP="00425DE7">
      <w:pPr>
        <w:rPr>
          <w:lang w:eastAsia="zh-CN"/>
        </w:rPr>
      </w:pPr>
      <w:r>
        <w:rPr>
          <w:lang w:eastAsia="zh-CN"/>
        </w:rPr>
        <w:t xml:space="preserve">In ETSI </w:t>
      </w:r>
      <w:proofErr w:type="spellStart"/>
      <w:r>
        <w:rPr>
          <w:lang w:eastAsia="zh-CN"/>
        </w:rPr>
        <w:t>NFV’s</w:t>
      </w:r>
      <w:proofErr w:type="spellEnd"/>
      <w:r>
        <w:rPr>
          <w:lang w:eastAsia="zh-CN"/>
        </w:rPr>
        <w:t xml:space="preserve"> Problem Statement and Security and Trust Guidance, there had been a number of observations that the trust models in NFV </w:t>
      </w:r>
      <w:r w:rsidR="000B4C09">
        <w:rPr>
          <w:lang w:eastAsia="zh-CN"/>
        </w:rPr>
        <w:t>maybe</w:t>
      </w:r>
      <w:r>
        <w:rPr>
          <w:lang w:eastAsia="zh-CN"/>
        </w:rPr>
        <w:t xml:space="preserve"> different. While SCAS work has been focus on the physical network element, the trust models has been based on physical entities where security credentials can be physically provisioned in to the network element</w:t>
      </w:r>
      <w:r w:rsidR="006E28BF">
        <w:rPr>
          <w:lang w:eastAsia="zh-CN"/>
        </w:rPr>
        <w:t xml:space="preserve"> and that the operator’s have physical control of the network elements</w:t>
      </w:r>
      <w:r>
        <w:rPr>
          <w:lang w:eastAsia="zh-CN"/>
        </w:rPr>
        <w:t xml:space="preserve">.  Taking the MME as an example, certificates used in establishing trust </w:t>
      </w:r>
      <w:r w:rsidR="00196DF2">
        <w:rPr>
          <w:lang w:eastAsia="zh-CN"/>
        </w:rPr>
        <w:t>between MME and other network elements in which the MME communicates are pre-provisioned and are long lived.</w:t>
      </w:r>
      <w:r w:rsidR="006E28BF">
        <w:rPr>
          <w:lang w:eastAsia="zh-CN"/>
        </w:rPr>
        <w:t xml:space="preserve"> </w:t>
      </w:r>
      <w:proofErr w:type="spellStart"/>
      <w:r w:rsidR="006E28BF">
        <w:rPr>
          <w:lang w:eastAsia="zh-CN"/>
        </w:rPr>
        <w:t>MMEs</w:t>
      </w:r>
      <w:proofErr w:type="spellEnd"/>
      <w:r w:rsidR="006E28BF">
        <w:rPr>
          <w:lang w:eastAsia="zh-CN"/>
        </w:rPr>
        <w:t xml:space="preserve"> are also traditionally deployed in locations that have some physical protection.</w:t>
      </w:r>
      <w:r w:rsidR="00196DF2">
        <w:rPr>
          <w:lang w:eastAsia="zh-CN"/>
        </w:rPr>
        <w:t xml:space="preserve"> The MME can be built on trusted hardware platform which can rely on hardware-based root of trust to establish trust relationship with other network elements. In a virtualized environment, all of the basic assumptions as we </w:t>
      </w:r>
      <w:r w:rsidR="00196DF2">
        <w:rPr>
          <w:lang w:eastAsia="zh-CN"/>
        </w:rPr>
        <w:lastRenderedPageBreak/>
        <w:t>know currently may or may not be applicable all the time</w:t>
      </w:r>
      <w:r w:rsidR="00E649CA">
        <w:rPr>
          <w:lang w:eastAsia="zh-CN"/>
        </w:rPr>
        <w:t xml:space="preserve"> (e.g. how credentials are provisioned in the VMs)</w:t>
      </w:r>
      <w:r w:rsidR="00196DF2">
        <w:rPr>
          <w:lang w:eastAsia="zh-CN"/>
        </w:rPr>
        <w:t xml:space="preserve"> and how much of the work we have done in the MME SCAS work can be applied to a virtualized MME require much study and research.</w:t>
      </w:r>
    </w:p>
    <w:p w:rsidR="008022C6" w:rsidRDefault="00196DF2" w:rsidP="00425DE7">
      <w:pPr>
        <w:rPr>
          <w:lang w:eastAsia="zh-CN"/>
        </w:rPr>
      </w:pPr>
      <w:r>
        <w:rPr>
          <w:lang w:eastAsia="zh-CN"/>
        </w:rPr>
        <w:t>Independent of the work that goes into designing/enhancing the security of NFV, 3GPP still need to ensure the security of the network elements, even if these are to be virtualized.  Trust model is just one aspect of consideration for the security assurance of virtualized network elements.</w:t>
      </w:r>
    </w:p>
    <w:p w:rsidR="00425DE7" w:rsidRPr="002C3350" w:rsidRDefault="00425DE7" w:rsidP="00425DE7">
      <w:pPr>
        <w:rPr>
          <w:lang w:eastAsia="zh-CN"/>
        </w:rPr>
      </w:pPr>
    </w:p>
    <w:p w:rsidR="00DA5427" w:rsidRDefault="00DA5427" w:rsidP="00F74D46">
      <w:pPr>
        <w:pStyle w:val="1"/>
        <w:numPr>
          <w:ilvl w:val="1"/>
          <w:numId w:val="6"/>
        </w:numPr>
        <w:rPr>
          <w:lang w:eastAsia="zh-CN"/>
        </w:rPr>
      </w:pPr>
      <w:r>
        <w:rPr>
          <w:lang w:eastAsia="zh-CN"/>
        </w:rPr>
        <w:t xml:space="preserve">Considerations </w:t>
      </w:r>
      <w:r w:rsidR="000B4C09">
        <w:rPr>
          <w:lang w:eastAsia="zh-CN"/>
        </w:rPr>
        <w:t xml:space="preserve">for </w:t>
      </w:r>
      <w:r>
        <w:rPr>
          <w:lang w:eastAsia="zh-CN"/>
        </w:rPr>
        <w:t xml:space="preserve">potential </w:t>
      </w:r>
      <w:r w:rsidR="000B4C09">
        <w:rPr>
          <w:lang w:eastAsia="zh-CN"/>
        </w:rPr>
        <w:t xml:space="preserve">NFV </w:t>
      </w:r>
      <w:r>
        <w:rPr>
          <w:lang w:eastAsia="zh-CN"/>
        </w:rPr>
        <w:t xml:space="preserve">deployment </w:t>
      </w:r>
      <w:r w:rsidR="000B4C09">
        <w:rPr>
          <w:lang w:eastAsia="zh-CN"/>
        </w:rPr>
        <w:t>scenarios</w:t>
      </w:r>
    </w:p>
    <w:p w:rsidR="00DA5427" w:rsidRDefault="00DA5427" w:rsidP="00DA5427">
      <w:pPr>
        <w:rPr>
          <w:lang w:eastAsia="zh-CN"/>
        </w:rPr>
      </w:pPr>
      <w:r>
        <w:rPr>
          <w:lang w:eastAsia="zh-CN"/>
        </w:rPr>
        <w:t xml:space="preserve">For many cloud-based services and applications, it is expected that many applications (e.g. virtual machines or processes) are created and terminated on a constant basis.  However, with 3GPP, the operation of the network dictates that many of the network elements that are potentially virtualized to be much longer lived virtual machines.  For example, one would not simply terminate an MME when it is not used because it is constantly being used in order to support network operations. </w:t>
      </w:r>
      <w:r w:rsidR="00771DE8">
        <w:rPr>
          <w:lang w:eastAsia="zh-CN"/>
        </w:rPr>
        <w:t xml:space="preserve">In fact, multiple virtual </w:t>
      </w:r>
      <w:proofErr w:type="spellStart"/>
      <w:r w:rsidR="00771DE8">
        <w:rPr>
          <w:lang w:eastAsia="zh-CN"/>
        </w:rPr>
        <w:t>MMEs</w:t>
      </w:r>
      <w:proofErr w:type="spellEnd"/>
      <w:r w:rsidR="00771DE8">
        <w:rPr>
          <w:lang w:eastAsia="zh-CN"/>
        </w:rPr>
        <w:t xml:space="preserve"> may need to be running concurrently for operational reasons such as load balancing, mirroring, etc. </w:t>
      </w:r>
      <w:r>
        <w:rPr>
          <w:lang w:eastAsia="zh-CN"/>
        </w:rPr>
        <w:t xml:space="preserve">It is much more foreseeable to envision that a virtualized MME </w:t>
      </w:r>
      <w:r w:rsidR="00771DE8">
        <w:rPr>
          <w:lang w:eastAsia="zh-CN"/>
        </w:rPr>
        <w:t xml:space="preserve">or other critical network elements that are virtualized </w:t>
      </w:r>
      <w:r>
        <w:rPr>
          <w:lang w:eastAsia="zh-CN"/>
        </w:rPr>
        <w:t>reach</w:t>
      </w:r>
      <w:r w:rsidR="00771DE8">
        <w:rPr>
          <w:lang w:eastAsia="zh-CN"/>
        </w:rPr>
        <w:t xml:space="preserve"> or near</w:t>
      </w:r>
      <w:r>
        <w:rPr>
          <w:lang w:eastAsia="zh-CN"/>
        </w:rPr>
        <w:t xml:space="preserve"> capacity and need additional resources to support a higher network load. The </w:t>
      </w:r>
      <w:r w:rsidR="00BC0490">
        <w:rPr>
          <w:lang w:eastAsia="zh-CN"/>
        </w:rPr>
        <w:t>SCAS aspect to consider for these longer-lived virtualized network elements then becomes when</w:t>
      </w:r>
      <w:r>
        <w:rPr>
          <w:lang w:eastAsia="zh-CN"/>
        </w:rPr>
        <w:t xml:space="preserve"> the </w:t>
      </w:r>
      <w:proofErr w:type="spellStart"/>
      <w:r>
        <w:rPr>
          <w:lang w:eastAsia="zh-CN"/>
        </w:rPr>
        <w:t>VMs</w:t>
      </w:r>
      <w:proofErr w:type="spellEnd"/>
      <w:r>
        <w:rPr>
          <w:lang w:eastAsia="zh-CN"/>
        </w:rPr>
        <w:t xml:space="preserve"> are expanded or contracted </w:t>
      </w:r>
      <w:r w:rsidR="00BC0490">
        <w:rPr>
          <w:lang w:eastAsia="zh-CN"/>
        </w:rPr>
        <w:t xml:space="preserve">(i.e. scale-in and scale-out). </w:t>
      </w:r>
    </w:p>
    <w:p w:rsidR="00DA5427" w:rsidRPr="00DA5427" w:rsidRDefault="00DA5427" w:rsidP="00DA5427">
      <w:pPr>
        <w:rPr>
          <w:lang w:eastAsia="zh-CN"/>
        </w:rPr>
      </w:pPr>
    </w:p>
    <w:p w:rsidR="00425DE7" w:rsidRPr="002C3350" w:rsidRDefault="00425DE7" w:rsidP="00F74D46">
      <w:pPr>
        <w:pStyle w:val="1"/>
        <w:numPr>
          <w:ilvl w:val="1"/>
          <w:numId w:val="6"/>
        </w:numPr>
        <w:rPr>
          <w:lang w:eastAsia="zh-CN"/>
        </w:rPr>
      </w:pPr>
      <w:r w:rsidRPr="002C3350">
        <w:rPr>
          <w:rFonts w:hint="eastAsia"/>
          <w:lang w:eastAsia="zh-CN"/>
        </w:rPr>
        <w:t xml:space="preserve">Considerations </w:t>
      </w:r>
      <w:r w:rsidR="00196DF2">
        <w:rPr>
          <w:lang w:eastAsia="zh-CN"/>
        </w:rPr>
        <w:t>for other network elements</w:t>
      </w:r>
    </w:p>
    <w:p w:rsidR="00290550" w:rsidRDefault="00196DF2" w:rsidP="00425DE7">
      <w:pPr>
        <w:rPr>
          <w:lang w:eastAsia="zh-CN"/>
        </w:rPr>
      </w:pPr>
      <w:r>
        <w:rPr>
          <w:lang w:eastAsia="zh-CN"/>
        </w:rPr>
        <w:t>In a virtualized world, the network elements to be virtualized take the form of virtual machines, whether the network element is an MME, HSS, SGSN, etc. The differences in these network elements can be described in terms of the software running</w:t>
      </w:r>
      <w:r w:rsidR="00290550">
        <w:rPr>
          <w:lang w:eastAsia="zh-CN"/>
        </w:rPr>
        <w:t xml:space="preserve"> on them and interfaces defined while the lifecycle such as creating and terminating the virtual machines that make up a particular virtualized network element. Making the lifecycle process secure is scope of ETSI NFV, but how to ensure that the virtualized network elements are secure by applying SCAS treatment to them is the scope of 3GPP. </w:t>
      </w:r>
    </w:p>
    <w:p w:rsidR="008B7A95" w:rsidRPr="002C3350" w:rsidRDefault="00290550" w:rsidP="00425DE7">
      <w:pPr>
        <w:rPr>
          <w:lang w:eastAsia="zh-CN"/>
        </w:rPr>
      </w:pPr>
      <w:r>
        <w:rPr>
          <w:lang w:eastAsia="zh-CN"/>
        </w:rPr>
        <w:t xml:space="preserve">Fortunately for 3GPP, the differences/similarities in the virtualized network elements should </w:t>
      </w:r>
      <w:r w:rsidR="00DA5427">
        <w:rPr>
          <w:lang w:eastAsia="zh-CN"/>
        </w:rPr>
        <w:t>make it easier to apply the same SCAS treatment, for example on MME, to all other virtualized network elements taking the logic that each virtualized network element can be treated as another virtual machine</w:t>
      </w:r>
      <w:r w:rsidR="00F74D46">
        <w:rPr>
          <w:lang w:eastAsia="zh-CN"/>
        </w:rPr>
        <w:t xml:space="preserve"> as the basis for SCAS of that virtualized network element</w:t>
      </w:r>
      <w:r w:rsidR="00DA5427">
        <w:rPr>
          <w:lang w:eastAsia="zh-CN"/>
        </w:rPr>
        <w:t>.</w:t>
      </w:r>
      <w:r>
        <w:rPr>
          <w:lang w:eastAsia="zh-CN"/>
        </w:rPr>
        <w:t xml:space="preserve"> </w:t>
      </w:r>
    </w:p>
    <w:p w:rsidR="00425DE7" w:rsidRPr="002C3350" w:rsidRDefault="00425DE7" w:rsidP="00425DE7">
      <w:pPr>
        <w:rPr>
          <w:lang w:eastAsia="zh-CN"/>
        </w:rPr>
      </w:pPr>
    </w:p>
    <w:p w:rsidR="00425DE7" w:rsidRPr="002C3350" w:rsidRDefault="00425DE7" w:rsidP="00F74D46">
      <w:pPr>
        <w:pStyle w:val="1"/>
        <w:numPr>
          <w:ilvl w:val="0"/>
          <w:numId w:val="6"/>
        </w:numPr>
      </w:pPr>
      <w:r w:rsidRPr="002C3350">
        <w:t>Conclusion and proposal</w:t>
      </w:r>
    </w:p>
    <w:p w:rsidR="00BC0490" w:rsidRDefault="00AA52A9" w:rsidP="00AA52A9">
      <w:pPr>
        <w:rPr>
          <w:lang w:eastAsia="zh-CN"/>
        </w:rPr>
      </w:pPr>
      <w:r>
        <w:t xml:space="preserve">For MME SCAS, it has been a long journey with multiple groups working in parallel (3GPP SA3 and GSMA NESAG) to reach this point. </w:t>
      </w:r>
      <w:r w:rsidR="00BC0490">
        <w:rPr>
          <w:lang w:eastAsia="zh-CN"/>
        </w:rPr>
        <w:t>SCAS for virtualized network elements is around the corner and 3GPP as a whole, mor</w:t>
      </w:r>
      <w:r w:rsidR="00716D46">
        <w:rPr>
          <w:lang w:eastAsia="zh-CN"/>
        </w:rPr>
        <w:t>e specifically SA3, should start thinking about it as we progress the work in SCAS</w:t>
      </w:r>
      <w:r>
        <w:rPr>
          <w:lang w:eastAsia="zh-CN"/>
        </w:rPr>
        <w:t xml:space="preserve"> further</w:t>
      </w:r>
      <w:r w:rsidR="00716D46">
        <w:rPr>
          <w:lang w:eastAsia="zh-CN"/>
        </w:rPr>
        <w:t>, specifically we kindly propose:</w:t>
      </w:r>
    </w:p>
    <w:p w:rsidR="001F32D4" w:rsidRPr="002C3350" w:rsidRDefault="001F4B20" w:rsidP="001D1A21">
      <w:pPr>
        <w:pStyle w:val="B1"/>
        <w:numPr>
          <w:ilvl w:val="0"/>
          <w:numId w:val="4"/>
        </w:numPr>
        <w:rPr>
          <w:lang w:eastAsia="zh-CN"/>
        </w:rPr>
      </w:pPr>
      <w:r w:rsidRPr="002C3350">
        <w:rPr>
          <w:rFonts w:hint="eastAsia"/>
          <w:lang w:eastAsia="zh-CN"/>
        </w:rPr>
        <w:t>SA3</w:t>
      </w:r>
      <w:r w:rsidR="001D1A21" w:rsidRPr="002C3350">
        <w:rPr>
          <w:rFonts w:hint="eastAsia"/>
          <w:lang w:eastAsia="zh-CN"/>
        </w:rPr>
        <w:t xml:space="preserve"> </w:t>
      </w:r>
      <w:r w:rsidR="006B2766">
        <w:rPr>
          <w:lang w:eastAsia="zh-CN"/>
        </w:rPr>
        <w:t>b</w:t>
      </w:r>
      <w:r w:rsidR="0027529C">
        <w:rPr>
          <w:lang w:eastAsia="zh-CN"/>
        </w:rPr>
        <w:t>egin</w:t>
      </w:r>
      <w:r w:rsidR="006B2766">
        <w:rPr>
          <w:lang w:eastAsia="zh-CN"/>
        </w:rPr>
        <w:t xml:space="preserve"> to </w:t>
      </w:r>
      <w:r w:rsidR="0027529C">
        <w:rPr>
          <w:lang w:eastAsia="zh-CN"/>
        </w:rPr>
        <w:t xml:space="preserve">look at how to leverage the </w:t>
      </w:r>
      <w:r w:rsidR="00AA52A9">
        <w:rPr>
          <w:lang w:eastAsia="zh-CN"/>
        </w:rPr>
        <w:t xml:space="preserve">work and efforts put </w:t>
      </w:r>
      <w:r w:rsidR="0027529C">
        <w:rPr>
          <w:lang w:eastAsia="zh-CN"/>
        </w:rPr>
        <w:t xml:space="preserve">into </w:t>
      </w:r>
      <w:r w:rsidR="00AA52A9">
        <w:rPr>
          <w:lang w:eastAsia="zh-CN"/>
        </w:rPr>
        <w:t xml:space="preserve">MME </w:t>
      </w:r>
      <w:r w:rsidR="0027529C">
        <w:rPr>
          <w:lang w:eastAsia="zh-CN"/>
        </w:rPr>
        <w:t xml:space="preserve">SCAS </w:t>
      </w:r>
      <w:r w:rsidR="00AA52A9">
        <w:rPr>
          <w:lang w:eastAsia="zh-CN"/>
        </w:rPr>
        <w:t xml:space="preserve">and apply/expand it </w:t>
      </w:r>
      <w:r w:rsidR="0027529C">
        <w:rPr>
          <w:lang w:eastAsia="zh-CN"/>
        </w:rPr>
        <w:t>for virtualized network elements</w:t>
      </w:r>
      <w:r w:rsidR="00E728DB" w:rsidRPr="002C3350">
        <w:rPr>
          <w:rFonts w:hint="eastAsia"/>
          <w:lang w:eastAsia="zh-CN"/>
        </w:rPr>
        <w:t>.</w:t>
      </w:r>
    </w:p>
    <w:p w:rsidR="001F4B20" w:rsidRPr="002C3350" w:rsidRDefault="0027529C" w:rsidP="001D1A21">
      <w:pPr>
        <w:pStyle w:val="B1"/>
        <w:numPr>
          <w:ilvl w:val="0"/>
          <w:numId w:val="4"/>
        </w:numPr>
        <w:rPr>
          <w:lang w:eastAsia="zh-CN"/>
        </w:rPr>
      </w:pPr>
      <w:r>
        <w:rPr>
          <w:lang w:eastAsia="zh-CN"/>
        </w:rPr>
        <w:t xml:space="preserve">Given the current work load in SA3 in relation to R13, we should </w:t>
      </w:r>
      <w:r w:rsidR="00AA52A9">
        <w:rPr>
          <w:lang w:eastAsia="zh-CN"/>
        </w:rPr>
        <w:t xml:space="preserve">ideally </w:t>
      </w:r>
      <w:r>
        <w:rPr>
          <w:lang w:eastAsia="zh-CN"/>
        </w:rPr>
        <w:t xml:space="preserve">consider targeting this </w:t>
      </w:r>
      <w:r w:rsidR="00AA52A9">
        <w:rPr>
          <w:lang w:eastAsia="zh-CN"/>
        </w:rPr>
        <w:t xml:space="preserve">work </w:t>
      </w:r>
      <w:r>
        <w:rPr>
          <w:lang w:eastAsia="zh-CN"/>
        </w:rPr>
        <w:t>as a feasibility study for R14, starting with SI proposal for approval in SA3#8</w:t>
      </w:r>
      <w:r w:rsidR="003042C0">
        <w:rPr>
          <w:lang w:eastAsia="zh-CN"/>
        </w:rPr>
        <w:t>0</w:t>
      </w:r>
      <w:r>
        <w:rPr>
          <w:lang w:eastAsia="zh-CN"/>
        </w:rPr>
        <w:t xml:space="preserve"> (</w:t>
      </w:r>
      <w:r w:rsidR="003042C0">
        <w:rPr>
          <w:lang w:eastAsia="zh-CN"/>
        </w:rPr>
        <w:t>August</w:t>
      </w:r>
      <w:r>
        <w:rPr>
          <w:lang w:eastAsia="zh-CN"/>
        </w:rPr>
        <w:t xml:space="preserve"> 2015)</w:t>
      </w:r>
      <w:r w:rsidR="00C569D2" w:rsidRPr="002C3350">
        <w:rPr>
          <w:rFonts w:hint="eastAsia"/>
          <w:lang w:eastAsia="zh-CN"/>
        </w:rPr>
        <w:t>.</w:t>
      </w:r>
      <w:r w:rsidR="00365FDB" w:rsidRPr="002C3350">
        <w:rPr>
          <w:lang w:eastAsia="zh-CN"/>
        </w:rPr>
        <w:t xml:space="preserve"> </w:t>
      </w:r>
    </w:p>
    <w:p w:rsidR="001F4B20" w:rsidRPr="002C3350" w:rsidRDefault="00771DE8" w:rsidP="00425DE7">
      <w:pPr>
        <w:pStyle w:val="B1"/>
        <w:ind w:left="0" w:firstLine="0"/>
        <w:rPr>
          <w:lang w:eastAsia="zh-CN"/>
        </w:rPr>
      </w:pPr>
      <w:r>
        <w:rPr>
          <w:lang w:eastAsia="zh-CN"/>
        </w:rPr>
        <w:t>Currently, there is no discussion in ETSI NFV SEC WG to start looking into SCAS for virtualized network element. It is possible that there may be potential overlap in terms of the work split between ETSI NFV SEC and 3GPP SA3</w:t>
      </w:r>
      <w:r w:rsidR="000F1640">
        <w:rPr>
          <w:lang w:eastAsia="zh-CN"/>
        </w:rPr>
        <w:t xml:space="preserve"> and collaboration between the relevant working groups should also be explored.</w:t>
      </w:r>
      <w:r>
        <w:rPr>
          <w:lang w:eastAsia="zh-CN"/>
        </w:rPr>
        <w:t xml:space="preserve"> </w:t>
      </w:r>
    </w:p>
    <w:p w:rsidR="00425DE7" w:rsidRPr="002C3350" w:rsidRDefault="00425DE7" w:rsidP="00425DE7">
      <w:pPr>
        <w:pStyle w:val="1"/>
      </w:pPr>
      <w:r w:rsidRPr="002C3350">
        <w:t>4.</w:t>
      </w:r>
      <w:r w:rsidRPr="002C3350">
        <w:tab/>
        <w:t>References</w:t>
      </w:r>
    </w:p>
    <w:p w:rsidR="00425DE7" w:rsidRDefault="00425DE7" w:rsidP="00425DE7">
      <w:r w:rsidRPr="002C3350">
        <w:t xml:space="preserve">[1] </w:t>
      </w:r>
      <w:r w:rsidR="006B2766">
        <w:rPr>
          <w:lang w:eastAsia="zh-CN"/>
        </w:rPr>
        <w:t>ETSI NFV</w:t>
      </w:r>
      <w:r w:rsidRPr="002C3350">
        <w:rPr>
          <w:rFonts w:hint="eastAsia"/>
          <w:lang w:eastAsia="zh-CN"/>
        </w:rPr>
        <w:t xml:space="preserve">: </w:t>
      </w:r>
      <w:r w:rsidR="006B2766">
        <w:t>Problem Statement</w:t>
      </w:r>
    </w:p>
    <w:p w:rsidR="006B2766" w:rsidRDefault="006B2766" w:rsidP="00425DE7">
      <w:r>
        <w:lastRenderedPageBreak/>
        <w:t>[2] ETSI NFV: Security and Trust Guidance</w:t>
      </w:r>
    </w:p>
    <w:p w:rsidR="00425DE7" w:rsidRDefault="006B2766" w:rsidP="00425DE7">
      <w:r>
        <w:t>[3] ETSI NFV: Certificate Management Guidance</w:t>
      </w:r>
    </w:p>
    <w:p w:rsidR="00BC7FDD" w:rsidRDefault="00BC7FDD" w:rsidP="00425DE7">
      <w:r>
        <w:t>[4] SP-130718, WID Proposal for SCAS for 3GPP Network Products</w:t>
      </w:r>
    </w:p>
    <w:p w:rsidR="00BC7FDD" w:rsidRPr="00D63000" w:rsidRDefault="00BC7FDD" w:rsidP="00425DE7">
      <w:pPr>
        <w:rPr>
          <w:lang w:eastAsia="zh-CN"/>
        </w:rPr>
      </w:pPr>
      <w:r>
        <w:t>[5] S3-151141, Way Forward for SCAS</w:t>
      </w:r>
    </w:p>
    <w:p w:rsidR="00A3363A" w:rsidRPr="00425DE7" w:rsidRDefault="00A3363A"/>
    <w:sectPr w:rsidR="00A3363A" w:rsidRPr="00425DE7" w:rsidSect="00E87465">
      <w:headerReference w:type="default" r:id="rId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F29" w:rsidRDefault="00C95F29" w:rsidP="0038316A">
      <w:pPr>
        <w:spacing w:after="0"/>
      </w:pPr>
      <w:r>
        <w:separator/>
      </w:r>
    </w:p>
  </w:endnote>
  <w:endnote w:type="continuationSeparator" w:id="0">
    <w:p w:rsidR="00C95F29" w:rsidRDefault="00C95F29" w:rsidP="0038316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4BF" w:rsidRDefault="00425DE7">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F29" w:rsidRDefault="00C95F29" w:rsidP="0038316A">
      <w:pPr>
        <w:spacing w:after="0"/>
      </w:pPr>
      <w:r>
        <w:separator/>
      </w:r>
    </w:p>
  </w:footnote>
  <w:footnote w:type="continuationSeparator" w:id="0">
    <w:p w:rsidR="00C95F29" w:rsidRDefault="00C95F29" w:rsidP="0038316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4BF" w:rsidRDefault="00A50015">
    <w:pPr>
      <w:pStyle w:val="a3"/>
      <w:framePr w:wrap="auto" w:vAnchor="text" w:hAnchor="margin" w:xAlign="center" w:y="1"/>
      <w:widowControl/>
    </w:pPr>
    <w:r>
      <w:fldChar w:fldCharType="begin"/>
    </w:r>
    <w:r w:rsidR="00425DE7">
      <w:instrText xml:space="preserve"> PAGE </w:instrText>
    </w:r>
    <w:r>
      <w:fldChar w:fldCharType="separate"/>
    </w:r>
    <w:r w:rsidR="00E438BB">
      <w:t>1</w:t>
    </w:r>
    <w:r>
      <w:fldChar w:fldCharType="end"/>
    </w:r>
  </w:p>
  <w:p w:rsidR="004354BF" w:rsidRDefault="00C95F2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46DED"/>
    <w:multiLevelType w:val="multilevel"/>
    <w:tmpl w:val="6A5CB8E8"/>
    <w:lvl w:ilvl="0">
      <w:start w:val="1"/>
      <w:numFmt w:val="decimal"/>
      <w:lvlText w:val="%1."/>
      <w:lvlJc w:val="left"/>
      <w:pPr>
        <w:ind w:left="1050" w:hanging="105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1">
    <w:nsid w:val="1ED20D06"/>
    <w:multiLevelType w:val="hybridMultilevel"/>
    <w:tmpl w:val="7BCA58A4"/>
    <w:lvl w:ilvl="0" w:tplc="8E34EB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4E571F5"/>
    <w:multiLevelType w:val="hybridMultilevel"/>
    <w:tmpl w:val="9698C6F4"/>
    <w:lvl w:ilvl="0" w:tplc="4620B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DB20A0"/>
    <w:multiLevelType w:val="hybridMultilevel"/>
    <w:tmpl w:val="BDF86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4424AC"/>
    <w:multiLevelType w:val="hybridMultilevel"/>
    <w:tmpl w:val="7BCA58A4"/>
    <w:lvl w:ilvl="0" w:tplc="8E34EB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D041F70"/>
    <w:multiLevelType w:val="hybridMultilevel"/>
    <w:tmpl w:val="9F46D500"/>
    <w:lvl w:ilvl="0" w:tplc="21981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2"/>
  </w:num>
  <w:num w:numId="4">
    <w:abstractNumId w:val="1"/>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789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25DE7"/>
    <w:rsid w:val="00015248"/>
    <w:rsid w:val="00030EAF"/>
    <w:rsid w:val="000376B9"/>
    <w:rsid w:val="000709CF"/>
    <w:rsid w:val="000A503B"/>
    <w:rsid w:val="000A7A02"/>
    <w:rsid w:val="000B4C09"/>
    <w:rsid w:val="000D6CAB"/>
    <w:rsid w:val="000F1640"/>
    <w:rsid w:val="000F5A55"/>
    <w:rsid w:val="001314F3"/>
    <w:rsid w:val="001623EF"/>
    <w:rsid w:val="00170584"/>
    <w:rsid w:val="0017752D"/>
    <w:rsid w:val="00192D81"/>
    <w:rsid w:val="00196DF2"/>
    <w:rsid w:val="001D1A21"/>
    <w:rsid w:val="001E7938"/>
    <w:rsid w:val="001F32D4"/>
    <w:rsid w:val="001F4B20"/>
    <w:rsid w:val="00241F3D"/>
    <w:rsid w:val="0027529C"/>
    <w:rsid w:val="00290550"/>
    <w:rsid w:val="00293571"/>
    <w:rsid w:val="002C3350"/>
    <w:rsid w:val="002C3AA2"/>
    <w:rsid w:val="002D2B23"/>
    <w:rsid w:val="002D6DCF"/>
    <w:rsid w:val="003042C0"/>
    <w:rsid w:val="003115D6"/>
    <w:rsid w:val="003473F1"/>
    <w:rsid w:val="00357FA2"/>
    <w:rsid w:val="00365FDB"/>
    <w:rsid w:val="0038316A"/>
    <w:rsid w:val="003D014D"/>
    <w:rsid w:val="003E62E9"/>
    <w:rsid w:val="0042420E"/>
    <w:rsid w:val="00425DE7"/>
    <w:rsid w:val="00447060"/>
    <w:rsid w:val="00461D3F"/>
    <w:rsid w:val="004E1AB4"/>
    <w:rsid w:val="00537986"/>
    <w:rsid w:val="00543F89"/>
    <w:rsid w:val="00556A4E"/>
    <w:rsid w:val="00564376"/>
    <w:rsid w:val="005A1739"/>
    <w:rsid w:val="005C1071"/>
    <w:rsid w:val="005C3C29"/>
    <w:rsid w:val="0067121D"/>
    <w:rsid w:val="006B2766"/>
    <w:rsid w:val="006D138A"/>
    <w:rsid w:val="006E28BF"/>
    <w:rsid w:val="00716D46"/>
    <w:rsid w:val="0072554F"/>
    <w:rsid w:val="007367CB"/>
    <w:rsid w:val="00763C17"/>
    <w:rsid w:val="00771DE8"/>
    <w:rsid w:val="00774300"/>
    <w:rsid w:val="00775585"/>
    <w:rsid w:val="007802A6"/>
    <w:rsid w:val="007933DA"/>
    <w:rsid w:val="007A5B28"/>
    <w:rsid w:val="007B7F8A"/>
    <w:rsid w:val="007F467F"/>
    <w:rsid w:val="007F7277"/>
    <w:rsid w:val="008022C6"/>
    <w:rsid w:val="008321FF"/>
    <w:rsid w:val="00844F28"/>
    <w:rsid w:val="00851C86"/>
    <w:rsid w:val="008840A5"/>
    <w:rsid w:val="008B7A95"/>
    <w:rsid w:val="008D63E9"/>
    <w:rsid w:val="008E5154"/>
    <w:rsid w:val="00922BB3"/>
    <w:rsid w:val="00941CAF"/>
    <w:rsid w:val="00960575"/>
    <w:rsid w:val="009814FD"/>
    <w:rsid w:val="009A2967"/>
    <w:rsid w:val="009D4831"/>
    <w:rsid w:val="009D5B2B"/>
    <w:rsid w:val="009E3930"/>
    <w:rsid w:val="009F16B8"/>
    <w:rsid w:val="009F72A2"/>
    <w:rsid w:val="00A01D88"/>
    <w:rsid w:val="00A24B12"/>
    <w:rsid w:val="00A3363A"/>
    <w:rsid w:val="00A4471E"/>
    <w:rsid w:val="00A50015"/>
    <w:rsid w:val="00AA11F8"/>
    <w:rsid w:val="00AA4708"/>
    <w:rsid w:val="00AA52A9"/>
    <w:rsid w:val="00B22DEF"/>
    <w:rsid w:val="00B54BB4"/>
    <w:rsid w:val="00B74F71"/>
    <w:rsid w:val="00B81CA7"/>
    <w:rsid w:val="00BC0490"/>
    <w:rsid w:val="00BC2108"/>
    <w:rsid w:val="00BC7FDD"/>
    <w:rsid w:val="00C569D2"/>
    <w:rsid w:val="00C65056"/>
    <w:rsid w:val="00C7113F"/>
    <w:rsid w:val="00C87F95"/>
    <w:rsid w:val="00C9209C"/>
    <w:rsid w:val="00C95F29"/>
    <w:rsid w:val="00CB15DB"/>
    <w:rsid w:val="00CD2447"/>
    <w:rsid w:val="00CD7006"/>
    <w:rsid w:val="00D02992"/>
    <w:rsid w:val="00D062F5"/>
    <w:rsid w:val="00D145AA"/>
    <w:rsid w:val="00D76F86"/>
    <w:rsid w:val="00D80D91"/>
    <w:rsid w:val="00D92A35"/>
    <w:rsid w:val="00DA5427"/>
    <w:rsid w:val="00DC1D66"/>
    <w:rsid w:val="00E22328"/>
    <w:rsid w:val="00E438BB"/>
    <w:rsid w:val="00E649CA"/>
    <w:rsid w:val="00E728DB"/>
    <w:rsid w:val="00E86286"/>
    <w:rsid w:val="00EB5766"/>
    <w:rsid w:val="00EC7172"/>
    <w:rsid w:val="00EE302A"/>
    <w:rsid w:val="00F30787"/>
    <w:rsid w:val="00F74D46"/>
    <w:rsid w:val="00FA7BA4"/>
    <w:rsid w:val="00FB2C37"/>
    <w:rsid w:val="00FD4B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DE7"/>
    <w:pPr>
      <w:spacing w:after="180"/>
    </w:pPr>
    <w:rPr>
      <w:rFonts w:ascii="Times New Roman" w:eastAsia="宋体" w:hAnsi="Times New Roman" w:cs="Times New Roman"/>
      <w:kern w:val="0"/>
      <w:sz w:val="20"/>
      <w:szCs w:val="20"/>
      <w:lang w:val="en-GB" w:eastAsia="en-US"/>
    </w:rPr>
  </w:style>
  <w:style w:type="paragraph" w:styleId="1">
    <w:name w:val="heading 1"/>
    <w:next w:val="a"/>
    <w:link w:val="1Char"/>
    <w:qFormat/>
    <w:rsid w:val="00425DE7"/>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aliases w:val="H2,h2,2nd level,†berschrift 2,õberschrift 2,UNDERRUBRIK 1-2"/>
    <w:basedOn w:val="1"/>
    <w:next w:val="a"/>
    <w:link w:val="2Char"/>
    <w:qFormat/>
    <w:rsid w:val="00425DE7"/>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5DE7"/>
    <w:rPr>
      <w:rFonts w:ascii="Arial" w:eastAsia="宋体" w:hAnsi="Arial" w:cs="Times New Roman"/>
      <w:kern w:val="0"/>
      <w:sz w:val="36"/>
      <w:szCs w:val="20"/>
      <w:lang w:val="en-GB" w:eastAsia="en-US"/>
    </w:rPr>
  </w:style>
  <w:style w:type="character" w:customStyle="1" w:styleId="2Char">
    <w:name w:val="标题 2 Char"/>
    <w:aliases w:val="H2 Char,h2 Char,2nd level Char,†berschrift 2 Char,õberschrift 2 Char,UNDERRUBRIK 1-2 Char"/>
    <w:basedOn w:val="a0"/>
    <w:link w:val="2"/>
    <w:rsid w:val="00425DE7"/>
    <w:rPr>
      <w:rFonts w:ascii="Arial" w:eastAsia="宋体" w:hAnsi="Arial" w:cs="Times New Roman"/>
      <w:kern w:val="0"/>
      <w:sz w:val="32"/>
      <w:szCs w:val="20"/>
      <w:lang w:val="en-GB" w:eastAsia="en-US"/>
    </w:rPr>
  </w:style>
  <w:style w:type="character" w:customStyle="1" w:styleId="ZGSM">
    <w:name w:val="ZGSM"/>
    <w:rsid w:val="00425DE7"/>
  </w:style>
  <w:style w:type="paragraph" w:styleId="a3">
    <w:name w:val="header"/>
    <w:link w:val="Char"/>
    <w:rsid w:val="00425DE7"/>
    <w:pPr>
      <w:widowControl w:val="0"/>
    </w:pPr>
    <w:rPr>
      <w:rFonts w:ascii="Arial" w:eastAsia="宋体" w:hAnsi="Arial" w:cs="Times New Roman"/>
      <w:b/>
      <w:noProof/>
      <w:kern w:val="0"/>
      <w:sz w:val="18"/>
      <w:szCs w:val="20"/>
      <w:lang w:val="en-GB" w:eastAsia="en-US"/>
    </w:rPr>
  </w:style>
  <w:style w:type="character" w:customStyle="1" w:styleId="Char">
    <w:name w:val="页眉 Char"/>
    <w:basedOn w:val="a0"/>
    <w:link w:val="a3"/>
    <w:rsid w:val="00425DE7"/>
    <w:rPr>
      <w:rFonts w:ascii="Arial" w:eastAsia="宋体" w:hAnsi="Arial" w:cs="Times New Roman"/>
      <w:b/>
      <w:noProof/>
      <w:kern w:val="0"/>
      <w:sz w:val="18"/>
      <w:szCs w:val="20"/>
      <w:lang w:val="en-GB" w:eastAsia="en-US"/>
    </w:rPr>
  </w:style>
  <w:style w:type="paragraph" w:styleId="a4">
    <w:name w:val="footer"/>
    <w:basedOn w:val="a3"/>
    <w:link w:val="Char0"/>
    <w:rsid w:val="00425DE7"/>
    <w:pPr>
      <w:jc w:val="center"/>
    </w:pPr>
    <w:rPr>
      <w:i/>
    </w:rPr>
  </w:style>
  <w:style w:type="character" w:customStyle="1" w:styleId="Char0">
    <w:name w:val="页脚 Char"/>
    <w:basedOn w:val="a0"/>
    <w:link w:val="a4"/>
    <w:rsid w:val="00425DE7"/>
    <w:rPr>
      <w:rFonts w:ascii="Arial" w:eastAsia="宋体" w:hAnsi="Arial" w:cs="Times New Roman"/>
      <w:b/>
      <w:i/>
      <w:noProof/>
      <w:kern w:val="0"/>
      <w:sz w:val="18"/>
      <w:szCs w:val="20"/>
      <w:lang w:val="en-GB" w:eastAsia="en-US"/>
    </w:rPr>
  </w:style>
  <w:style w:type="paragraph" w:customStyle="1" w:styleId="B1">
    <w:name w:val="B1"/>
    <w:basedOn w:val="a5"/>
    <w:qFormat/>
    <w:rsid w:val="00425DE7"/>
    <w:pPr>
      <w:ind w:left="568" w:firstLineChars="0" w:hanging="284"/>
      <w:contextualSpacing w:val="0"/>
    </w:pPr>
  </w:style>
  <w:style w:type="paragraph" w:styleId="a5">
    <w:name w:val="List"/>
    <w:basedOn w:val="a"/>
    <w:uiPriority w:val="99"/>
    <w:semiHidden/>
    <w:unhideWhenUsed/>
    <w:rsid w:val="00425DE7"/>
    <w:pPr>
      <w:ind w:left="200" w:hangingChars="200" w:hanging="200"/>
      <w:contextualSpacing/>
    </w:pPr>
  </w:style>
  <w:style w:type="paragraph" w:styleId="a6">
    <w:name w:val="Document Map"/>
    <w:basedOn w:val="a"/>
    <w:link w:val="Char1"/>
    <w:uiPriority w:val="99"/>
    <w:semiHidden/>
    <w:unhideWhenUsed/>
    <w:rsid w:val="00425DE7"/>
    <w:rPr>
      <w:rFonts w:ascii="宋体"/>
      <w:sz w:val="18"/>
      <w:szCs w:val="18"/>
    </w:rPr>
  </w:style>
  <w:style w:type="character" w:customStyle="1" w:styleId="Char1">
    <w:name w:val="文档结构图 Char"/>
    <w:basedOn w:val="a0"/>
    <w:link w:val="a6"/>
    <w:uiPriority w:val="99"/>
    <w:semiHidden/>
    <w:rsid w:val="00425DE7"/>
    <w:rPr>
      <w:rFonts w:ascii="宋体" w:eastAsia="宋体" w:hAnsi="Times New Roman" w:cs="Times New Roman"/>
      <w:kern w:val="0"/>
      <w:sz w:val="18"/>
      <w:szCs w:val="18"/>
      <w:lang w:val="en-GB" w:eastAsia="en-US"/>
    </w:rPr>
  </w:style>
  <w:style w:type="paragraph" w:styleId="a7">
    <w:name w:val="List Paragraph"/>
    <w:basedOn w:val="a"/>
    <w:uiPriority w:val="34"/>
    <w:qFormat/>
    <w:rsid w:val="000A7A02"/>
    <w:pPr>
      <w:ind w:firstLineChars="200" w:firstLine="420"/>
    </w:pPr>
    <w:rPr>
      <w:rFonts w:eastAsiaTheme="minorEastAsia"/>
    </w:rPr>
  </w:style>
  <w:style w:type="paragraph" w:styleId="a8">
    <w:name w:val="Balloon Text"/>
    <w:basedOn w:val="a"/>
    <w:link w:val="Char2"/>
    <w:uiPriority w:val="99"/>
    <w:semiHidden/>
    <w:unhideWhenUsed/>
    <w:rsid w:val="002C3AA2"/>
    <w:pPr>
      <w:spacing w:after="0"/>
    </w:pPr>
    <w:rPr>
      <w:sz w:val="18"/>
      <w:szCs w:val="18"/>
    </w:rPr>
  </w:style>
  <w:style w:type="character" w:customStyle="1" w:styleId="Char2">
    <w:name w:val="批注框文本 Char"/>
    <w:basedOn w:val="a0"/>
    <w:link w:val="a8"/>
    <w:uiPriority w:val="99"/>
    <w:semiHidden/>
    <w:rsid w:val="002C3AA2"/>
    <w:rPr>
      <w:rFonts w:ascii="Times New Roman" w:eastAsia="宋体"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1078</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wangke</dc:creator>
  <cp:lastModifiedBy>yingjiangwei</cp:lastModifiedBy>
  <cp:revision>4</cp:revision>
  <dcterms:created xsi:type="dcterms:W3CDTF">2015-03-31T02:02:00Z</dcterms:created>
  <dcterms:modified xsi:type="dcterms:W3CDTF">2015-04-13T06:37:00Z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1428374478</vt:lpwstr>
  </property>
</Properties>
</file>